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BE74" w14:textId="77777777" w:rsidR="000A0DA9" w:rsidRPr="00781335" w:rsidRDefault="000A0DA9" w:rsidP="00EC6B2C">
      <w:pPr>
        <w:spacing w:after="0" w:line="240" w:lineRule="auto"/>
        <w:jc w:val="center"/>
        <w:rPr>
          <w:b/>
          <w:sz w:val="32"/>
          <w:szCs w:val="32"/>
        </w:rPr>
      </w:pPr>
      <w:r w:rsidRPr="00781335">
        <w:rPr>
          <w:b/>
          <w:sz w:val="32"/>
          <w:szCs w:val="32"/>
        </w:rPr>
        <w:t>ĐỀ CƯƠNG BÁO CÁO</w:t>
      </w:r>
    </w:p>
    <w:p w14:paraId="4AB45623" w14:textId="042F36B4" w:rsidR="000A0DA9" w:rsidRDefault="000A0DA9" w:rsidP="00EC6B2C">
      <w:pPr>
        <w:spacing w:after="0" w:line="240" w:lineRule="auto"/>
        <w:jc w:val="center"/>
        <w:rPr>
          <w:b/>
        </w:rPr>
      </w:pPr>
      <w:r>
        <w:rPr>
          <w:b/>
        </w:rPr>
        <w:t>s</w:t>
      </w:r>
      <w:r w:rsidRPr="005E1038">
        <w:rPr>
          <w:b/>
        </w:rPr>
        <w:t xml:space="preserve">ơ kết </w:t>
      </w:r>
      <w:r>
        <w:rPr>
          <w:b/>
        </w:rPr>
        <w:t xml:space="preserve">việc </w:t>
      </w:r>
      <w:r w:rsidRPr="005E1038">
        <w:rPr>
          <w:b/>
        </w:rPr>
        <w:t xml:space="preserve">thực hiện </w:t>
      </w:r>
      <w:r w:rsidRPr="00BA6E0E">
        <w:rPr>
          <w:b/>
        </w:rPr>
        <w:t xml:space="preserve">Kết luận số 13-KL/TW </w:t>
      </w:r>
      <w:r w:rsidRPr="007008EC">
        <w:rPr>
          <w:b/>
        </w:rPr>
        <w:t>ngày 16/8/2021</w:t>
      </w:r>
    </w:p>
    <w:p w14:paraId="03594912" w14:textId="225251B0" w:rsidR="000A0DA9" w:rsidRDefault="000A0DA9" w:rsidP="00EC6B2C">
      <w:pPr>
        <w:spacing w:after="0" w:line="240" w:lineRule="auto"/>
        <w:jc w:val="center"/>
        <w:rPr>
          <w:b/>
        </w:rPr>
      </w:pPr>
      <w:r w:rsidRPr="007008EC">
        <w:rPr>
          <w:b/>
        </w:rPr>
        <w:t>của Bộ Chính trị về việc tiếp tục thực hiện Chỉ thị số 48-CT/TW</w:t>
      </w:r>
    </w:p>
    <w:p w14:paraId="1354EE8A" w14:textId="4B148C8D" w:rsidR="000A0DA9" w:rsidRDefault="000A0DA9" w:rsidP="00EC6B2C">
      <w:pPr>
        <w:spacing w:after="0" w:line="240" w:lineRule="auto"/>
        <w:jc w:val="center"/>
        <w:rPr>
          <w:b/>
        </w:rPr>
      </w:pPr>
      <w:r w:rsidRPr="007008EC">
        <w:rPr>
          <w:b/>
        </w:rPr>
        <w:t>ngày 22/10/2010 của Bộ Chính trị khóa X về tăng cường sự lãnh đạo</w:t>
      </w:r>
    </w:p>
    <w:p w14:paraId="3C4FE40C" w14:textId="77777777" w:rsidR="000A0DA9" w:rsidRDefault="000A0DA9" w:rsidP="00EC6B2C">
      <w:pPr>
        <w:spacing w:after="0" w:line="240" w:lineRule="auto"/>
        <w:jc w:val="center"/>
        <w:rPr>
          <w:b/>
        </w:rPr>
      </w:pPr>
      <w:r w:rsidRPr="007008EC">
        <w:rPr>
          <w:b/>
        </w:rPr>
        <w:t>của Đảng đối với công tác phòng, chống tội phạm trong tình hình mới</w:t>
      </w:r>
    </w:p>
    <w:p w14:paraId="5FEC77E0" w14:textId="23607856" w:rsidR="000A0DA9" w:rsidRPr="007008EC" w:rsidRDefault="000A0DA9" w:rsidP="00EC6B2C">
      <w:pPr>
        <w:spacing w:after="0" w:line="240" w:lineRule="auto"/>
        <w:jc w:val="center"/>
        <w:rPr>
          <w:i/>
        </w:rPr>
      </w:pPr>
      <w:r w:rsidRPr="007008EC">
        <w:rPr>
          <w:i/>
        </w:rPr>
        <w:t>(</w:t>
      </w:r>
      <w:r w:rsidR="00D85493">
        <w:rPr>
          <w:i/>
        </w:rPr>
        <w:t>k</w:t>
      </w:r>
      <w:r w:rsidRPr="007008EC">
        <w:rPr>
          <w:i/>
        </w:rPr>
        <w:t xml:space="preserve">èm theo Công văn số </w:t>
      </w:r>
      <w:r w:rsidR="00781335">
        <w:rPr>
          <w:i/>
        </w:rPr>
        <w:t>1842</w:t>
      </w:r>
      <w:r w:rsidRPr="007008EC">
        <w:rPr>
          <w:i/>
        </w:rPr>
        <w:t xml:space="preserve">-CV/TU ngày </w:t>
      </w:r>
      <w:r w:rsidR="00781335">
        <w:rPr>
          <w:i/>
        </w:rPr>
        <w:t>31/</w:t>
      </w:r>
      <w:r w:rsidRPr="007008EC">
        <w:rPr>
          <w:i/>
        </w:rPr>
        <w:t>10/2023</w:t>
      </w:r>
    </w:p>
    <w:p w14:paraId="0DBFAC36" w14:textId="77777777" w:rsidR="000A0DA9" w:rsidRPr="007008EC" w:rsidRDefault="000A0DA9" w:rsidP="00EC6B2C">
      <w:pPr>
        <w:spacing w:after="0" w:line="240" w:lineRule="auto"/>
        <w:jc w:val="center"/>
        <w:rPr>
          <w:i/>
        </w:rPr>
      </w:pPr>
      <w:r w:rsidRPr="007008EC">
        <w:rPr>
          <w:i/>
        </w:rPr>
        <w:t>của Ban Thường vụ Tỉnh ủy)</w:t>
      </w:r>
    </w:p>
    <w:p w14:paraId="0D3E534F" w14:textId="322D0540" w:rsidR="000A0DA9" w:rsidRDefault="000A0DA9" w:rsidP="00EC6B2C">
      <w:pPr>
        <w:spacing w:line="240" w:lineRule="auto"/>
        <w:jc w:val="center"/>
      </w:pPr>
      <w:r>
        <w:t>-----</w:t>
      </w:r>
    </w:p>
    <w:p w14:paraId="6F2A1F29" w14:textId="77777777" w:rsidR="00E2444A" w:rsidRDefault="00E2444A" w:rsidP="000A0DA9">
      <w:pPr>
        <w:spacing w:line="240" w:lineRule="auto"/>
        <w:jc w:val="center"/>
      </w:pPr>
    </w:p>
    <w:p w14:paraId="2B0EC050" w14:textId="77777777" w:rsidR="000A0DA9" w:rsidRPr="00D85493" w:rsidRDefault="000A0DA9" w:rsidP="00D85493">
      <w:pPr>
        <w:widowControl w:val="0"/>
        <w:spacing w:before="120" w:line="240" w:lineRule="auto"/>
        <w:ind w:firstLine="709"/>
        <w:rPr>
          <w:b/>
          <w:szCs w:val="30"/>
        </w:rPr>
      </w:pPr>
      <w:r w:rsidRPr="00D85493">
        <w:rPr>
          <w:b/>
          <w:szCs w:val="30"/>
        </w:rPr>
        <w:t xml:space="preserve">I. </w:t>
      </w:r>
      <w:r w:rsidR="00413C1F" w:rsidRPr="00D85493">
        <w:rPr>
          <w:b/>
          <w:szCs w:val="30"/>
        </w:rPr>
        <w:t xml:space="preserve">ĐẶC ĐIỂM TÌNH </w:t>
      </w:r>
      <w:bookmarkStart w:id="0" w:name="_GoBack"/>
      <w:bookmarkEnd w:id="0"/>
      <w:r w:rsidR="00413C1F" w:rsidRPr="00D85493">
        <w:rPr>
          <w:b/>
          <w:szCs w:val="30"/>
        </w:rPr>
        <w:t>HÌNH</w:t>
      </w:r>
    </w:p>
    <w:p w14:paraId="6FF482E5" w14:textId="77777777" w:rsidR="000A0DA9" w:rsidRPr="00506594" w:rsidRDefault="000A0DA9" w:rsidP="00D85493">
      <w:pPr>
        <w:widowControl w:val="0"/>
        <w:spacing w:before="120" w:line="240" w:lineRule="auto"/>
        <w:ind w:firstLine="709"/>
        <w:rPr>
          <w:spacing w:val="-4"/>
          <w:szCs w:val="30"/>
        </w:rPr>
      </w:pPr>
      <w:r w:rsidRPr="00506594">
        <w:rPr>
          <w:spacing w:val="-4"/>
          <w:szCs w:val="30"/>
        </w:rPr>
        <w:t xml:space="preserve">Tình hình phát triển kinh tế - xã hội, an ninh quốc gia, trật tự, an toàn xã hội tác động đến công tác phòng, chống tội phạm </w:t>
      </w:r>
      <w:r w:rsidRPr="00506594">
        <w:rPr>
          <w:i/>
          <w:spacing w:val="-4"/>
          <w:szCs w:val="30"/>
        </w:rPr>
        <w:t>(có phản ánh số liệu liên quan).</w:t>
      </w:r>
    </w:p>
    <w:p w14:paraId="124E701F" w14:textId="77777777" w:rsidR="000A0DA9" w:rsidRPr="00D85493" w:rsidRDefault="000A0DA9" w:rsidP="00D85493">
      <w:pPr>
        <w:widowControl w:val="0"/>
        <w:spacing w:before="120" w:line="240" w:lineRule="auto"/>
        <w:ind w:firstLine="709"/>
        <w:rPr>
          <w:b/>
          <w:szCs w:val="30"/>
        </w:rPr>
      </w:pPr>
      <w:r w:rsidRPr="00D85493">
        <w:rPr>
          <w:b/>
          <w:szCs w:val="30"/>
        </w:rPr>
        <w:t>II. KẾT QUẢ THỰC HIỆN</w:t>
      </w:r>
    </w:p>
    <w:p w14:paraId="66302283" w14:textId="77777777" w:rsidR="000A0DA9" w:rsidRPr="00D85493" w:rsidRDefault="000A0DA9" w:rsidP="00D85493">
      <w:pPr>
        <w:widowControl w:val="0"/>
        <w:spacing w:before="120" w:line="240" w:lineRule="auto"/>
        <w:ind w:firstLine="709"/>
        <w:rPr>
          <w:b/>
          <w:szCs w:val="30"/>
        </w:rPr>
      </w:pPr>
      <w:r w:rsidRPr="00D85493">
        <w:rPr>
          <w:b/>
          <w:szCs w:val="30"/>
        </w:rPr>
        <w:t>1. Công tác lãnh đạo, chỉ đạo thực hiện</w:t>
      </w:r>
    </w:p>
    <w:p w14:paraId="5FA8DFD8" w14:textId="3E075D32" w:rsidR="000A0DA9" w:rsidRPr="00D85493" w:rsidRDefault="000A0DA9" w:rsidP="00D85493">
      <w:pPr>
        <w:widowControl w:val="0"/>
        <w:spacing w:before="120" w:line="240" w:lineRule="auto"/>
        <w:ind w:firstLine="709"/>
        <w:rPr>
          <w:szCs w:val="30"/>
        </w:rPr>
      </w:pPr>
      <w:r w:rsidRPr="00D85493">
        <w:rPr>
          <w:szCs w:val="30"/>
        </w:rPr>
        <w:t xml:space="preserve">- Công tác </w:t>
      </w:r>
      <w:r w:rsidR="006F5FBA" w:rsidRPr="00D85493">
        <w:rPr>
          <w:szCs w:val="30"/>
        </w:rPr>
        <w:t>lãnh đạo, chỉ đạo</w:t>
      </w:r>
      <w:r w:rsidRPr="00D85493">
        <w:rPr>
          <w:szCs w:val="30"/>
        </w:rPr>
        <w:t xml:space="preserve"> và ban hành văn bản </w:t>
      </w:r>
      <w:r w:rsidR="006F5FBA" w:rsidRPr="00D85493">
        <w:rPr>
          <w:szCs w:val="30"/>
        </w:rPr>
        <w:t>tổ chức</w:t>
      </w:r>
      <w:r w:rsidRPr="00D85493">
        <w:rPr>
          <w:szCs w:val="30"/>
        </w:rPr>
        <w:t xml:space="preserve"> thực hiện Kết luận số 13-KL/TW, Chương trình số 13-CTr/TU, Công văn số 784-CV/TU trong năm </w:t>
      </w:r>
      <w:r w:rsidRPr="00D85493">
        <w:rPr>
          <w:i/>
          <w:szCs w:val="30"/>
        </w:rPr>
        <w:t>(thống kê trích yếu văn bản kèm theo).</w:t>
      </w:r>
    </w:p>
    <w:p w14:paraId="6CA03CA7" w14:textId="3B80CF25" w:rsidR="000A0DA9" w:rsidRPr="00D85493" w:rsidRDefault="000A0DA9" w:rsidP="00D85493">
      <w:pPr>
        <w:widowControl w:val="0"/>
        <w:spacing w:before="120" w:line="240" w:lineRule="auto"/>
        <w:ind w:firstLine="709"/>
        <w:rPr>
          <w:szCs w:val="30"/>
        </w:rPr>
      </w:pPr>
      <w:r w:rsidRPr="00D85493">
        <w:rPr>
          <w:szCs w:val="30"/>
        </w:rPr>
        <w:t>- Công tác kiểm tra,</w:t>
      </w:r>
      <w:r w:rsidR="00D67B67">
        <w:rPr>
          <w:szCs w:val="30"/>
        </w:rPr>
        <w:t xml:space="preserve"> giám sát,</w:t>
      </w:r>
      <w:r w:rsidRPr="00D85493">
        <w:rPr>
          <w:szCs w:val="30"/>
        </w:rPr>
        <w:t xml:space="preserve"> đôn đốc, hướng dẫn thực hiện.</w:t>
      </w:r>
    </w:p>
    <w:p w14:paraId="5A43D50B" w14:textId="09353BBC" w:rsidR="000A0DA9" w:rsidRPr="00D85493" w:rsidRDefault="000A0DA9" w:rsidP="00D85493">
      <w:pPr>
        <w:widowControl w:val="0"/>
        <w:spacing w:before="120" w:line="240" w:lineRule="auto"/>
        <w:ind w:firstLine="709"/>
        <w:rPr>
          <w:szCs w:val="30"/>
        </w:rPr>
      </w:pPr>
      <w:r w:rsidRPr="00D85493">
        <w:rPr>
          <w:szCs w:val="30"/>
        </w:rPr>
        <w:t>- Về trách nhiệm của người đứng đầu cấp ủy, thủ trưởng cơ quan, đơn vị trong lãnh đạo, chỉ đạo</w:t>
      </w:r>
      <w:r w:rsidR="00BE50E4">
        <w:rPr>
          <w:szCs w:val="30"/>
        </w:rPr>
        <w:t>,</w:t>
      </w:r>
      <w:r w:rsidRPr="00D85493">
        <w:rPr>
          <w:szCs w:val="30"/>
        </w:rPr>
        <w:t xml:space="preserve"> tổ chức thực hiện các nhiệm vụ </w:t>
      </w:r>
      <w:r w:rsidRPr="00D85493">
        <w:rPr>
          <w:i/>
          <w:szCs w:val="30"/>
        </w:rPr>
        <w:t>(thống kê số liệu phát hiện và xử lý cán bộ, đảng viên vi phạm pháp luật về tham nhũng và các hành vi vi phạm pháp luật khác bị xử lý kỷ luật về Đảng (khiển trách: ..., cảnh cáo: ..., cách chức: ..., khai trừ ra khỏi Đảng: ...)).</w:t>
      </w:r>
    </w:p>
    <w:p w14:paraId="7750E2EE" w14:textId="77777777" w:rsidR="000A0DA9" w:rsidRPr="00D85493" w:rsidRDefault="000A0DA9" w:rsidP="00D85493">
      <w:pPr>
        <w:widowControl w:val="0"/>
        <w:spacing w:before="120" w:line="240" w:lineRule="auto"/>
        <w:ind w:firstLine="709"/>
        <w:rPr>
          <w:b/>
          <w:szCs w:val="30"/>
        </w:rPr>
      </w:pPr>
      <w:r w:rsidRPr="00D85493">
        <w:rPr>
          <w:b/>
          <w:szCs w:val="30"/>
        </w:rPr>
        <w:t>2. Công tác lãnh đạo, chỉ đạo tuyên truyền, phòng ngừa tội phạm</w:t>
      </w:r>
    </w:p>
    <w:p w14:paraId="751EBFCA" w14:textId="77777777" w:rsidR="000A0DA9" w:rsidRPr="00D85493" w:rsidRDefault="000A0DA9" w:rsidP="00D85493">
      <w:pPr>
        <w:widowControl w:val="0"/>
        <w:spacing w:before="120" w:line="240" w:lineRule="auto"/>
        <w:ind w:firstLine="709"/>
        <w:rPr>
          <w:bCs/>
          <w:i/>
          <w:szCs w:val="30"/>
        </w:rPr>
      </w:pPr>
      <w:r w:rsidRPr="00D85493">
        <w:rPr>
          <w:szCs w:val="30"/>
        </w:rPr>
        <w:t>- Công tác tuyên truyền, giáo dục phòng, chống tội phạm.</w:t>
      </w:r>
    </w:p>
    <w:p w14:paraId="37B0A7FD" w14:textId="77777777" w:rsidR="000A0DA9" w:rsidRPr="00D85493" w:rsidRDefault="000A0DA9" w:rsidP="00D85493">
      <w:pPr>
        <w:widowControl w:val="0"/>
        <w:spacing w:before="120" w:line="240" w:lineRule="auto"/>
        <w:ind w:firstLine="709"/>
        <w:rPr>
          <w:bCs/>
          <w:i/>
          <w:szCs w:val="30"/>
        </w:rPr>
      </w:pPr>
      <w:r w:rsidRPr="00D85493">
        <w:rPr>
          <w:szCs w:val="30"/>
          <w:lang w:val="nl-NL"/>
        </w:rPr>
        <w:t>- H</w:t>
      </w:r>
      <w:r w:rsidRPr="00D85493">
        <w:rPr>
          <w:szCs w:val="30"/>
        </w:rPr>
        <w:t>iệu quả của các mô hình, điển hình tiên tiến trong công tác phòng, chống tội phạm.</w:t>
      </w:r>
    </w:p>
    <w:p w14:paraId="0F295547" w14:textId="77777777" w:rsidR="000A0DA9" w:rsidRPr="00D85493" w:rsidRDefault="000A0DA9" w:rsidP="00D85493">
      <w:pPr>
        <w:widowControl w:val="0"/>
        <w:spacing w:before="120" w:line="240" w:lineRule="auto"/>
        <w:ind w:firstLine="709"/>
        <w:rPr>
          <w:szCs w:val="30"/>
        </w:rPr>
      </w:pPr>
      <w:r w:rsidRPr="00D85493">
        <w:rPr>
          <w:szCs w:val="30"/>
        </w:rPr>
        <w:t>- Công tác phòng ngừa nghiệp vụ: Công tác nắm, dự báo tình hình; quản lý đối tượng có nguy cơ phạm tội, vi phạm pháp luật tại địa bàn cơ sở; tổ chức giải quyết các xung đột, hòa giải ở cơ sở; công tác quản lý nhà nước về an ninh, trật tự; hoạt động phòng ngừa tội phạm theo chức năng, nhiệm vụ của các lực lượng Công an, Quân đội, Biên phòng, Hải quan, Kiểm lâm, Thanh tra, Quản lý thị trường…</w:t>
      </w:r>
    </w:p>
    <w:p w14:paraId="3FB93965" w14:textId="77777777" w:rsidR="002058F5" w:rsidRPr="00D85493" w:rsidRDefault="000A0DA9" w:rsidP="00D85493">
      <w:pPr>
        <w:widowControl w:val="0"/>
        <w:spacing w:before="120" w:line="240" w:lineRule="auto"/>
        <w:ind w:firstLine="709"/>
        <w:rPr>
          <w:szCs w:val="30"/>
        </w:rPr>
      </w:pPr>
      <w:r w:rsidRPr="00D85493">
        <w:rPr>
          <w:szCs w:val="30"/>
        </w:rPr>
        <w:t>- Công tác quản lý, cảm hóa, giáo dục và tái hòa nhập cộng đồng đối với người phạm tội, vi phạm pháp luật.</w:t>
      </w:r>
    </w:p>
    <w:p w14:paraId="3FDB9ECC" w14:textId="77777777" w:rsidR="000A0DA9" w:rsidRPr="00D85493" w:rsidRDefault="000A0DA9" w:rsidP="00D85493">
      <w:pPr>
        <w:widowControl w:val="0"/>
        <w:spacing w:before="120" w:line="240" w:lineRule="auto"/>
        <w:ind w:firstLine="709"/>
        <w:rPr>
          <w:szCs w:val="30"/>
        </w:rPr>
      </w:pPr>
      <w:r w:rsidRPr="00D85493">
        <w:rPr>
          <w:szCs w:val="30"/>
        </w:rPr>
        <w:t xml:space="preserve">- Công tác nghiên cứu, đề xuất, kiến nghị sửa đổi, bổ sung, hoàn thiện cơ </w:t>
      </w:r>
      <w:r w:rsidRPr="00D85493">
        <w:rPr>
          <w:szCs w:val="30"/>
        </w:rPr>
        <w:lastRenderedPageBreak/>
        <w:t>chế, chính sách, pháp luật trong công tác phòng, chống tội phạm.</w:t>
      </w:r>
    </w:p>
    <w:p w14:paraId="6767E068" w14:textId="77777777" w:rsidR="000A0DA9" w:rsidRPr="00D85493" w:rsidRDefault="000A0DA9" w:rsidP="00D85493">
      <w:pPr>
        <w:widowControl w:val="0"/>
        <w:spacing w:before="120" w:line="240" w:lineRule="auto"/>
        <w:ind w:firstLine="709"/>
        <w:rPr>
          <w:b/>
          <w:szCs w:val="30"/>
        </w:rPr>
      </w:pPr>
      <w:r w:rsidRPr="00D85493">
        <w:rPr>
          <w:b/>
          <w:szCs w:val="30"/>
        </w:rPr>
        <w:t xml:space="preserve">3. Công tác lãnh đạo, chỉ đạo kiện toàn, củng cố, nâng cao năng lực, trách nhiệm, tăng cường hiệu quả hoạt động của các cơ quan chuyên trách, bán truyên trách trong công tác phòng, chống tội phạm </w:t>
      </w:r>
    </w:p>
    <w:p w14:paraId="1718EFFE" w14:textId="77777777" w:rsidR="000A0DA9" w:rsidRPr="00D85493" w:rsidRDefault="000A0DA9" w:rsidP="00D85493">
      <w:pPr>
        <w:widowControl w:val="0"/>
        <w:spacing w:before="120" w:line="240" w:lineRule="auto"/>
        <w:ind w:firstLine="709"/>
        <w:rPr>
          <w:szCs w:val="30"/>
        </w:rPr>
      </w:pPr>
      <w:r w:rsidRPr="00D85493">
        <w:rPr>
          <w:szCs w:val="30"/>
        </w:rPr>
        <w:t>- Vai trò nòng cốt của lực lượng Công an các cấp trong công tác phòng, chống tội phạm.</w:t>
      </w:r>
    </w:p>
    <w:p w14:paraId="32BBA091" w14:textId="77777777" w:rsidR="00060938" w:rsidRPr="00D85493" w:rsidRDefault="00060938" w:rsidP="00D85493">
      <w:pPr>
        <w:widowControl w:val="0"/>
        <w:spacing w:before="120" w:line="240" w:lineRule="auto"/>
        <w:ind w:firstLine="709"/>
        <w:rPr>
          <w:szCs w:val="30"/>
        </w:rPr>
      </w:pPr>
      <w:r w:rsidRPr="00D85493">
        <w:rPr>
          <w:szCs w:val="30"/>
        </w:rPr>
        <w:t>- Vai trò của lực lượng Công an xã bán chuyên trách khi được sử dụng tham gia đảm bảo an ninh</w:t>
      </w:r>
      <w:r w:rsidR="008B74BD" w:rsidRPr="00D85493">
        <w:rPr>
          <w:szCs w:val="30"/>
        </w:rPr>
        <w:t>,</w:t>
      </w:r>
      <w:r w:rsidRPr="00D85493">
        <w:rPr>
          <w:szCs w:val="30"/>
        </w:rPr>
        <w:t xml:space="preserve"> trật tự ở cơ sở.</w:t>
      </w:r>
    </w:p>
    <w:p w14:paraId="630BA47A" w14:textId="67E4B793" w:rsidR="008B74BD" w:rsidRPr="001F52BD" w:rsidRDefault="008B74BD" w:rsidP="00D85493">
      <w:pPr>
        <w:widowControl w:val="0"/>
        <w:spacing w:before="120" w:line="240" w:lineRule="auto"/>
        <w:ind w:firstLine="709"/>
        <w:rPr>
          <w:szCs w:val="30"/>
        </w:rPr>
      </w:pPr>
      <w:r w:rsidRPr="00D85493">
        <w:rPr>
          <w:szCs w:val="30"/>
        </w:rPr>
        <w:t xml:space="preserve">- Vai trò của các lực chức năng khác </w:t>
      </w:r>
      <w:r w:rsidRPr="001F52BD">
        <w:rPr>
          <w:i/>
          <w:iCs/>
          <w:szCs w:val="30"/>
        </w:rPr>
        <w:t>(Biên phòng, Quân sự, Hải quan, Kiểm lâm, Quản lý thị trường, ...)</w:t>
      </w:r>
      <w:r w:rsidR="001F52BD">
        <w:rPr>
          <w:szCs w:val="30"/>
        </w:rPr>
        <w:t>.</w:t>
      </w:r>
    </w:p>
    <w:p w14:paraId="50B1D94D" w14:textId="77777777" w:rsidR="000A0DA9" w:rsidRPr="00D85493" w:rsidRDefault="000A0DA9" w:rsidP="00D85493">
      <w:pPr>
        <w:widowControl w:val="0"/>
        <w:spacing w:before="120" w:line="240" w:lineRule="auto"/>
        <w:ind w:firstLine="709"/>
        <w:rPr>
          <w:szCs w:val="30"/>
        </w:rPr>
      </w:pPr>
      <w:r w:rsidRPr="00D85493">
        <w:rPr>
          <w:szCs w:val="30"/>
        </w:rPr>
        <w:t>- Thực hiện xã hội hóa, huy động nguồn lực phục vụ công tác phòng, chống tội phạm.</w:t>
      </w:r>
    </w:p>
    <w:p w14:paraId="51EA37E9" w14:textId="77777777" w:rsidR="000A0DA9" w:rsidRPr="00D85493" w:rsidRDefault="000A0DA9" w:rsidP="00D85493">
      <w:pPr>
        <w:widowControl w:val="0"/>
        <w:spacing w:before="120" w:line="240" w:lineRule="auto"/>
        <w:ind w:firstLine="709"/>
        <w:rPr>
          <w:b/>
          <w:szCs w:val="30"/>
        </w:rPr>
      </w:pPr>
      <w:r w:rsidRPr="00D85493">
        <w:rPr>
          <w:b/>
          <w:szCs w:val="30"/>
        </w:rPr>
        <w:t>4. Công tác lãnh đạo, chỉ đạo đấu tranh trấn áp, điều tra các loại tội phạm</w:t>
      </w:r>
    </w:p>
    <w:p w14:paraId="216FD6CA" w14:textId="77777777" w:rsidR="000A0DA9" w:rsidRPr="00D85493" w:rsidRDefault="000A0DA9" w:rsidP="00D85493">
      <w:pPr>
        <w:widowControl w:val="0"/>
        <w:spacing w:before="120" w:line="240" w:lineRule="auto"/>
        <w:ind w:firstLine="709"/>
        <w:rPr>
          <w:szCs w:val="30"/>
        </w:rPr>
      </w:pPr>
      <w:r w:rsidRPr="00D85493">
        <w:rPr>
          <w:szCs w:val="30"/>
        </w:rPr>
        <w:t xml:space="preserve">- Công tác phát hiện, xử lý tội phạm về hình sự, kinh tế, ma túy, môi trường; trong đó, tập trung đánh giá kết quả đấu tranh với tội phạm giết người; các đối tượng thanh, thiếu niên tụ tập, gây mất an ninh, trật tự; các loại “tội phạm đường phố”; tội phạm sử dụng công nghệ cao; tội phạm, vi phạm pháp luật về buôn lậu, gian lận thương mại, hàng giả, hàng cấm; tội phạm liên quan đến “tín dụng đen”; tội phạm về ma túy; tội phạm, vi phạm pháp luật về môi trường, an toàn thực phẩm. </w:t>
      </w:r>
    </w:p>
    <w:p w14:paraId="5A8FC17F" w14:textId="77777777" w:rsidR="000A0DA9" w:rsidRPr="00D85493" w:rsidRDefault="000A0DA9" w:rsidP="00D85493">
      <w:pPr>
        <w:widowControl w:val="0"/>
        <w:spacing w:before="120" w:line="240" w:lineRule="auto"/>
        <w:ind w:firstLine="709"/>
        <w:rPr>
          <w:szCs w:val="30"/>
        </w:rPr>
      </w:pPr>
      <w:r w:rsidRPr="00D85493">
        <w:rPr>
          <w:szCs w:val="30"/>
        </w:rPr>
        <w:t>- Kết quả công tác tiếp nhận, giải quyết tố giác, tin báo về tội phạm và kiến nghị khởi tố.</w:t>
      </w:r>
    </w:p>
    <w:p w14:paraId="57FF153A" w14:textId="77777777" w:rsidR="000A0DA9" w:rsidRPr="00D85493" w:rsidRDefault="000A0DA9" w:rsidP="00D85493">
      <w:pPr>
        <w:widowControl w:val="0"/>
        <w:spacing w:before="120" w:line="240" w:lineRule="auto"/>
        <w:ind w:firstLine="709"/>
        <w:rPr>
          <w:szCs w:val="30"/>
        </w:rPr>
      </w:pPr>
      <w:r w:rsidRPr="00D85493">
        <w:rPr>
          <w:szCs w:val="30"/>
        </w:rPr>
        <w:t>- Kết quả điều tra các vụ án thuộc diện Ban Thường vụ Tỉnh ủy, Ban Chỉ đạo Tỉnh ủy về phòng, chống tham nhũng, tiêu cực theo dõi, chỉ đạo (nếu có).</w:t>
      </w:r>
    </w:p>
    <w:p w14:paraId="6FDE4814" w14:textId="77777777" w:rsidR="00060938" w:rsidRPr="00D85493" w:rsidRDefault="00060938" w:rsidP="00D85493">
      <w:pPr>
        <w:widowControl w:val="0"/>
        <w:spacing w:before="120" w:line="240" w:lineRule="auto"/>
        <w:ind w:firstLine="709"/>
        <w:rPr>
          <w:szCs w:val="30"/>
        </w:rPr>
      </w:pPr>
      <w:r w:rsidRPr="00D85493">
        <w:rPr>
          <w:szCs w:val="30"/>
        </w:rPr>
        <w:t>- Kết quả điều tra các vụ án thuộc diện Ban Thường vụ cấp huyện theo dõi, chỉ đạo (nếu có).</w:t>
      </w:r>
    </w:p>
    <w:p w14:paraId="3D802AB1" w14:textId="77777777" w:rsidR="000A0DA9" w:rsidRPr="00D85493" w:rsidRDefault="000A0DA9" w:rsidP="00D85493">
      <w:pPr>
        <w:widowControl w:val="0"/>
        <w:spacing w:before="120" w:line="240" w:lineRule="auto"/>
        <w:ind w:firstLine="709"/>
        <w:rPr>
          <w:szCs w:val="30"/>
        </w:rPr>
      </w:pPr>
      <w:r w:rsidRPr="00D85493">
        <w:rPr>
          <w:szCs w:val="30"/>
        </w:rPr>
        <w:t>- Kết quả công tác bắt, vận động đầu thú, thanh loại đối tượng truy nã.</w:t>
      </w:r>
    </w:p>
    <w:p w14:paraId="78F292DA" w14:textId="77777777" w:rsidR="000A0DA9" w:rsidRPr="00D85493" w:rsidRDefault="000A0DA9" w:rsidP="00D85493">
      <w:pPr>
        <w:widowControl w:val="0"/>
        <w:spacing w:before="120" w:line="240" w:lineRule="auto"/>
        <w:ind w:firstLine="709"/>
        <w:rPr>
          <w:szCs w:val="30"/>
        </w:rPr>
      </w:pPr>
      <w:r w:rsidRPr="00D85493">
        <w:rPr>
          <w:szCs w:val="30"/>
        </w:rPr>
        <w:t>- Kết quả công tác chuyển hóa địa bàn trọng điểm, phức tạp về trật tự, an toàn xã hội năm 2023.</w:t>
      </w:r>
    </w:p>
    <w:p w14:paraId="0CF8AB23" w14:textId="77777777" w:rsidR="000A0DA9" w:rsidRPr="00D85493" w:rsidRDefault="000A0DA9" w:rsidP="00D85493">
      <w:pPr>
        <w:widowControl w:val="0"/>
        <w:spacing w:before="120" w:line="240" w:lineRule="auto"/>
        <w:ind w:firstLine="709"/>
        <w:rPr>
          <w:b/>
          <w:szCs w:val="30"/>
        </w:rPr>
      </w:pPr>
      <w:r w:rsidRPr="00D85493">
        <w:rPr>
          <w:b/>
          <w:szCs w:val="30"/>
        </w:rPr>
        <w:t>5. Công tác lãnh đạo, chỉ đạo truy tố, xét xử tội phạm, thi hành án hình sự; hoạt động thanh tra, kiểm tra kịp thời phát hiện dấu hiệu tội phạm.</w:t>
      </w:r>
    </w:p>
    <w:p w14:paraId="3ACA0D98" w14:textId="77777777" w:rsidR="000A0DA9" w:rsidRPr="00D85493" w:rsidRDefault="000A0DA9" w:rsidP="00D85493">
      <w:pPr>
        <w:widowControl w:val="0"/>
        <w:spacing w:before="120" w:line="240" w:lineRule="auto"/>
        <w:ind w:firstLine="709"/>
        <w:rPr>
          <w:b/>
          <w:szCs w:val="30"/>
        </w:rPr>
      </w:pPr>
      <w:r w:rsidRPr="00D85493">
        <w:rPr>
          <w:b/>
          <w:szCs w:val="30"/>
        </w:rPr>
        <w:t>6. Công tác hợp tác quốc tế</w:t>
      </w:r>
    </w:p>
    <w:p w14:paraId="74785CAD" w14:textId="77777777" w:rsidR="000A0DA9" w:rsidRPr="00D85493" w:rsidRDefault="000A0DA9" w:rsidP="00D85493">
      <w:pPr>
        <w:widowControl w:val="0"/>
        <w:spacing w:before="120" w:line="240" w:lineRule="auto"/>
        <w:ind w:firstLine="709"/>
        <w:rPr>
          <w:b/>
          <w:szCs w:val="30"/>
        </w:rPr>
      </w:pPr>
      <w:r w:rsidRPr="00D85493">
        <w:rPr>
          <w:b/>
          <w:szCs w:val="30"/>
        </w:rPr>
        <w:t>III. NHẬN XÉT</w:t>
      </w:r>
    </w:p>
    <w:p w14:paraId="48885E98" w14:textId="73AAB1A6" w:rsidR="000A0DA9" w:rsidRPr="00D85493" w:rsidRDefault="000A0DA9" w:rsidP="00D85493">
      <w:pPr>
        <w:widowControl w:val="0"/>
        <w:spacing w:before="120" w:line="240" w:lineRule="auto"/>
        <w:ind w:firstLine="709"/>
        <w:rPr>
          <w:b/>
          <w:szCs w:val="30"/>
        </w:rPr>
      </w:pPr>
      <w:r w:rsidRPr="00D85493">
        <w:rPr>
          <w:b/>
          <w:szCs w:val="30"/>
        </w:rPr>
        <w:t xml:space="preserve">1. </w:t>
      </w:r>
      <w:r w:rsidR="002E1422">
        <w:rPr>
          <w:b/>
          <w:szCs w:val="30"/>
        </w:rPr>
        <w:t>Ư</w:t>
      </w:r>
      <w:r w:rsidRPr="00D85493">
        <w:rPr>
          <w:b/>
          <w:szCs w:val="30"/>
        </w:rPr>
        <w:t>u điểm</w:t>
      </w:r>
      <w:r w:rsidR="009B4B95">
        <w:rPr>
          <w:b/>
          <w:szCs w:val="30"/>
        </w:rPr>
        <w:t>, kết quả đạt được</w:t>
      </w:r>
    </w:p>
    <w:p w14:paraId="32A1CFE7" w14:textId="1B190C75" w:rsidR="000A0DA9" w:rsidRPr="00D85493" w:rsidRDefault="000A0DA9" w:rsidP="00D85493">
      <w:pPr>
        <w:widowControl w:val="0"/>
        <w:spacing w:before="120" w:line="240" w:lineRule="auto"/>
        <w:ind w:firstLine="709"/>
        <w:rPr>
          <w:b/>
          <w:szCs w:val="30"/>
        </w:rPr>
      </w:pPr>
      <w:r w:rsidRPr="00D85493">
        <w:rPr>
          <w:b/>
          <w:szCs w:val="30"/>
        </w:rPr>
        <w:lastRenderedPageBreak/>
        <w:t xml:space="preserve">2. </w:t>
      </w:r>
      <w:r w:rsidR="002E1422">
        <w:rPr>
          <w:b/>
          <w:szCs w:val="30"/>
        </w:rPr>
        <w:t>H</w:t>
      </w:r>
      <w:r w:rsidRPr="00D85493">
        <w:rPr>
          <w:b/>
          <w:szCs w:val="30"/>
        </w:rPr>
        <w:t>ạn chế, khó khăn, vướng mắc</w:t>
      </w:r>
    </w:p>
    <w:p w14:paraId="04B18CDD" w14:textId="67722D40" w:rsidR="000A0DA9" w:rsidRPr="00D85493" w:rsidRDefault="000A0DA9" w:rsidP="00D85493">
      <w:pPr>
        <w:widowControl w:val="0"/>
        <w:spacing w:before="120" w:line="240" w:lineRule="auto"/>
        <w:ind w:firstLine="709"/>
        <w:rPr>
          <w:b/>
          <w:szCs w:val="30"/>
        </w:rPr>
      </w:pPr>
      <w:r w:rsidRPr="00D85493">
        <w:rPr>
          <w:b/>
          <w:szCs w:val="30"/>
        </w:rPr>
        <w:t xml:space="preserve">3. Nguyên nhân của </w:t>
      </w:r>
      <w:r w:rsidR="006324EF">
        <w:rPr>
          <w:b/>
          <w:szCs w:val="30"/>
        </w:rPr>
        <w:t>h</w:t>
      </w:r>
      <w:r w:rsidRPr="00D85493">
        <w:rPr>
          <w:b/>
          <w:szCs w:val="30"/>
        </w:rPr>
        <w:t>ạn chế, khó khăn, vướng mắc</w:t>
      </w:r>
    </w:p>
    <w:p w14:paraId="2A75B9C0" w14:textId="77777777" w:rsidR="000A0DA9" w:rsidRPr="00D85493" w:rsidRDefault="000A0DA9" w:rsidP="00D85493">
      <w:pPr>
        <w:widowControl w:val="0"/>
        <w:spacing w:before="120" w:line="240" w:lineRule="auto"/>
        <w:ind w:firstLine="709"/>
        <w:rPr>
          <w:b/>
          <w:szCs w:val="30"/>
        </w:rPr>
      </w:pPr>
      <w:r w:rsidRPr="00D85493">
        <w:rPr>
          <w:b/>
          <w:szCs w:val="30"/>
        </w:rPr>
        <w:t>IV. BÀI HỌC KINH NGHIỆM</w:t>
      </w:r>
    </w:p>
    <w:p w14:paraId="0163CED3" w14:textId="77777777" w:rsidR="000A0DA9" w:rsidRPr="00D85493" w:rsidRDefault="000A0DA9" w:rsidP="00D85493">
      <w:pPr>
        <w:widowControl w:val="0"/>
        <w:spacing w:before="120" w:line="240" w:lineRule="auto"/>
        <w:ind w:firstLine="709"/>
        <w:rPr>
          <w:b/>
          <w:szCs w:val="30"/>
        </w:rPr>
      </w:pPr>
      <w:r w:rsidRPr="00D85493">
        <w:rPr>
          <w:b/>
          <w:szCs w:val="30"/>
        </w:rPr>
        <w:t>V. KIẾN NGHỊ, ĐỀ XUẤT</w:t>
      </w:r>
    </w:p>
    <w:p w14:paraId="6D02207C" w14:textId="4038FE75" w:rsidR="000A0DA9" w:rsidRPr="00D85493" w:rsidRDefault="000A0DA9" w:rsidP="00D85493">
      <w:pPr>
        <w:widowControl w:val="0"/>
        <w:spacing w:before="120" w:line="240" w:lineRule="auto"/>
        <w:ind w:firstLine="709"/>
        <w:rPr>
          <w:b/>
          <w:szCs w:val="30"/>
        </w:rPr>
      </w:pPr>
      <w:r w:rsidRPr="00D85493">
        <w:rPr>
          <w:b/>
          <w:szCs w:val="30"/>
        </w:rPr>
        <w:t>VI. DỰ BÁO TÌNH HÌNH VÀ NHIỆM VỤ TRỌNG TÂM THỜI GIAN TỚI</w:t>
      </w:r>
    </w:p>
    <w:p w14:paraId="05A518DB" w14:textId="77777777" w:rsidR="000A0DA9" w:rsidRPr="00D85493" w:rsidRDefault="000A0DA9" w:rsidP="00D85493">
      <w:pPr>
        <w:widowControl w:val="0"/>
        <w:spacing w:before="120" w:line="240" w:lineRule="auto"/>
        <w:ind w:firstLine="709"/>
        <w:rPr>
          <w:b/>
          <w:szCs w:val="30"/>
        </w:rPr>
      </w:pPr>
      <w:r w:rsidRPr="00D85493">
        <w:rPr>
          <w:b/>
          <w:szCs w:val="30"/>
        </w:rPr>
        <w:t>1. Dự báo tình hình</w:t>
      </w:r>
    </w:p>
    <w:p w14:paraId="29B7467A" w14:textId="40850EE3" w:rsidR="000A0DA9" w:rsidRDefault="000A0DA9" w:rsidP="00D85493">
      <w:pPr>
        <w:widowControl w:val="0"/>
        <w:spacing w:before="120" w:line="240" w:lineRule="auto"/>
        <w:ind w:firstLine="709"/>
        <w:rPr>
          <w:b/>
          <w:szCs w:val="30"/>
        </w:rPr>
      </w:pPr>
      <w:r w:rsidRPr="00D85493">
        <w:rPr>
          <w:b/>
          <w:szCs w:val="30"/>
        </w:rPr>
        <w:t>2. Nhiệm vụ trọng tâm thời gian tới</w:t>
      </w:r>
    </w:p>
    <w:p w14:paraId="4B98E65E" w14:textId="24DB68F7" w:rsidR="00F96E99" w:rsidRPr="00D85493" w:rsidRDefault="00F96E99" w:rsidP="00F96E99">
      <w:pPr>
        <w:widowControl w:val="0"/>
        <w:spacing w:before="120" w:line="240" w:lineRule="auto"/>
        <w:jc w:val="center"/>
        <w:rPr>
          <w:b/>
          <w:szCs w:val="30"/>
        </w:rPr>
      </w:pPr>
      <w:r>
        <w:rPr>
          <w:b/>
          <w:szCs w:val="30"/>
        </w:rPr>
        <w:t>_______________</w:t>
      </w:r>
      <w:r w:rsidR="008739AB">
        <w:rPr>
          <w:b/>
          <w:szCs w:val="30"/>
        </w:rPr>
        <w:t>_</w:t>
      </w:r>
    </w:p>
    <w:p w14:paraId="771783A5" w14:textId="77777777" w:rsidR="00D53CF1" w:rsidRDefault="00D53CF1" w:rsidP="000A0DA9">
      <w:pPr>
        <w:spacing w:line="240" w:lineRule="auto"/>
      </w:pPr>
    </w:p>
    <w:sectPr w:rsidR="00D53CF1" w:rsidSect="00E2444A">
      <w:headerReference w:type="default" r:id="rId6"/>
      <w:headerReference w:type="first" r:id="rId7"/>
      <w:pgSz w:w="11907" w:h="16839" w:code="9"/>
      <w:pgMar w:top="1134" w:right="851" w:bottom="1134" w:left="1701" w:header="624" w:footer="624"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CE88" w14:textId="77777777" w:rsidR="0087104C" w:rsidRDefault="0087104C" w:rsidP="00D85493">
      <w:pPr>
        <w:spacing w:after="0" w:line="240" w:lineRule="auto"/>
      </w:pPr>
      <w:r>
        <w:separator/>
      </w:r>
    </w:p>
  </w:endnote>
  <w:endnote w:type="continuationSeparator" w:id="0">
    <w:p w14:paraId="09FF5BE8" w14:textId="77777777" w:rsidR="0087104C" w:rsidRDefault="0087104C" w:rsidP="00D8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E669" w14:textId="77777777" w:rsidR="0087104C" w:rsidRDefault="0087104C" w:rsidP="00D85493">
      <w:pPr>
        <w:spacing w:after="0" w:line="240" w:lineRule="auto"/>
      </w:pPr>
      <w:r>
        <w:separator/>
      </w:r>
    </w:p>
  </w:footnote>
  <w:footnote w:type="continuationSeparator" w:id="0">
    <w:p w14:paraId="7F551DDD" w14:textId="77777777" w:rsidR="0087104C" w:rsidRDefault="0087104C" w:rsidP="00D8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0979"/>
      <w:docPartObj>
        <w:docPartGallery w:val="Page Numbers (Top of Page)"/>
        <w:docPartUnique/>
      </w:docPartObj>
    </w:sdtPr>
    <w:sdtEndPr>
      <w:rPr>
        <w:noProof/>
      </w:rPr>
    </w:sdtEndPr>
    <w:sdtContent>
      <w:p w14:paraId="4E60EF02" w14:textId="46D2E01C" w:rsidR="00D85493" w:rsidRDefault="00FE73FB" w:rsidP="00FE73FB">
        <w:pPr>
          <w:pStyle w:val="Header"/>
          <w:jc w:val="center"/>
        </w:pPr>
        <w:r>
          <w:fldChar w:fldCharType="begin"/>
        </w:r>
        <w:r>
          <w:instrText xml:space="preserve"> PAGE   \* MERGEFORMAT </w:instrText>
        </w:r>
        <w:r>
          <w:fldChar w:fldCharType="separate"/>
        </w:r>
        <w:r w:rsidR="0078133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DFDC" w14:textId="1A7C9107" w:rsidR="00D85493" w:rsidRDefault="00D85493">
    <w:pPr>
      <w:pStyle w:val="Header"/>
      <w:jc w:val="center"/>
    </w:pPr>
  </w:p>
  <w:p w14:paraId="4531850C" w14:textId="77777777" w:rsidR="00D85493" w:rsidRDefault="00D8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A9"/>
    <w:rsid w:val="00022F00"/>
    <w:rsid w:val="00060938"/>
    <w:rsid w:val="000A0DA9"/>
    <w:rsid w:val="001F52BD"/>
    <w:rsid w:val="002058F5"/>
    <w:rsid w:val="002E1422"/>
    <w:rsid w:val="00413C1F"/>
    <w:rsid w:val="00506594"/>
    <w:rsid w:val="006324EF"/>
    <w:rsid w:val="00634D02"/>
    <w:rsid w:val="006D3C3D"/>
    <w:rsid w:val="006F5FBA"/>
    <w:rsid w:val="00781335"/>
    <w:rsid w:val="0087104C"/>
    <w:rsid w:val="008739AB"/>
    <w:rsid w:val="008B74BD"/>
    <w:rsid w:val="00942C50"/>
    <w:rsid w:val="009B4B95"/>
    <w:rsid w:val="00B6621F"/>
    <w:rsid w:val="00BE50E4"/>
    <w:rsid w:val="00D53CF1"/>
    <w:rsid w:val="00D67B67"/>
    <w:rsid w:val="00D85493"/>
    <w:rsid w:val="00E2444A"/>
    <w:rsid w:val="00EC6B2C"/>
    <w:rsid w:val="00F96E99"/>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EE67"/>
  <w15:chartTrackingRefBased/>
  <w15:docId w15:val="{E6B7943D-963D-47D6-B377-5A5EFA09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F5"/>
    <w:rPr>
      <w:rFonts w:ascii="Segoe UI" w:hAnsi="Segoe UI" w:cs="Segoe UI"/>
      <w:sz w:val="18"/>
      <w:szCs w:val="18"/>
    </w:rPr>
  </w:style>
  <w:style w:type="paragraph" w:styleId="Header">
    <w:name w:val="header"/>
    <w:basedOn w:val="Normal"/>
    <w:link w:val="HeaderChar"/>
    <w:uiPriority w:val="99"/>
    <w:unhideWhenUsed/>
    <w:rsid w:val="00D8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93"/>
  </w:style>
  <w:style w:type="paragraph" w:styleId="Footer">
    <w:name w:val="footer"/>
    <w:basedOn w:val="Normal"/>
    <w:link w:val="FooterChar"/>
    <w:uiPriority w:val="99"/>
    <w:unhideWhenUsed/>
    <w:rsid w:val="00D8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Van</dc:creator>
  <cp:keywords/>
  <dc:description/>
  <cp:lastModifiedBy>VANTHU - PHAT HANH VB</cp:lastModifiedBy>
  <cp:revision>2</cp:revision>
  <cp:lastPrinted>2023-10-27T07:21:00Z</cp:lastPrinted>
  <dcterms:created xsi:type="dcterms:W3CDTF">2023-10-31T09:33:00Z</dcterms:created>
  <dcterms:modified xsi:type="dcterms:W3CDTF">2023-10-31T09:33:00Z</dcterms:modified>
</cp:coreProperties>
</file>